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Times New Roman" w:hAnsi="Times New Roman"/>
          <w:b/>
          <w:sz w:val="18"/>
        </w:rPr>
      </w:pPr>
      <w:bookmarkStart w:id="1" w:name="_GoBack"/>
      <w:bookmarkEnd w:id="1"/>
      <w:r>
        <w:rPr>
          <w:rFonts w:ascii="Times New Roman" w:hAnsi="Times New Roman"/>
          <w:b/>
          <w:sz w:val="18"/>
        </w:rPr>
        <w:t>ΥΠΟΥΡΓΕΙΟ ΠΟΛΙΤΙΣΜΟΥ ΚΑΙ ΑΘΛΗΤΙΣΜΟΥ</w:t>
      </w:r>
    </w:p>
    <w:p>
      <w:pPr>
        <w:pStyle w:val="4"/>
        <w:jc w:val="center"/>
        <w:rPr>
          <w:rFonts w:ascii="Times New Roman" w:hAnsi="Times New Roman"/>
          <w:b/>
          <w:sz w:val="10"/>
          <w:szCs w:val="18"/>
        </w:rPr>
      </w:pPr>
      <w:r>
        <w:rPr>
          <w:rFonts w:ascii="Times New Roman" w:hAnsi="Times New Roman"/>
          <w:b/>
          <w:sz w:val="10"/>
          <w:szCs w:val="18"/>
        </w:rPr>
        <w:t>ΓΕΝΙΚΗ ΔΙΕΥΘΥΝΣΗ ΑΡΧΑΙΟΤΗΤΩΝ ΚΑΙ ΠΟΛΙΤΙΣΤΙΚΗΣ ΚΛΗΡΟΝΟΜΙΑΣ</w:t>
      </w:r>
    </w:p>
    <w:p>
      <w:pPr>
        <w:jc w:val="center"/>
      </w:pPr>
      <w:r>
        <w:rPr>
          <w:b/>
          <w:sz w:val="28"/>
          <w:szCs w:val="28"/>
        </w:rPr>
        <w:drawing>
          <wp:inline distT="0" distB="0" distL="0" distR="0">
            <wp:extent cx="1991995" cy="619125"/>
            <wp:effectExtent l="0" t="0" r="0" b="9525"/>
            <wp:docPr id="1" name="Εικόνα 1" descr="Περιγραφή: \\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Περιγραφή: \\Dimosiessxeseis\d\ΛΟΓΟΤΥΠΑ\Λογότυτπα\EA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25933" cy="630291"/>
                    </a:xfrm>
                    <a:prstGeom prst="rect">
                      <a:avLst/>
                    </a:prstGeom>
                    <a:noFill/>
                    <a:ln>
                      <a:noFill/>
                    </a:ln>
                  </pic:spPr>
                </pic:pic>
              </a:graphicData>
            </a:graphic>
          </wp:inline>
        </w:drawing>
      </w:r>
    </w:p>
    <w:p>
      <w:pPr>
        <w:pStyle w:val="4"/>
        <w:rPr>
          <w:sz w:val="12"/>
        </w:rPr>
      </w:pPr>
    </w:p>
    <w:p>
      <w:pPr>
        <w:pStyle w:val="4"/>
        <w:jc w:val="center"/>
        <w:rPr>
          <w:rFonts w:ascii="Century Gothic" w:hAnsi="Century Gothic"/>
          <w:b/>
        </w:rPr>
      </w:pPr>
      <w:r>
        <w:rPr>
          <w:rFonts w:ascii="Century Gothic" w:hAnsi="Century Gothic"/>
          <w:b/>
        </w:rPr>
        <w:t>ΔΕΛΤΙΟ ΤΥΠΟΥ</w:t>
      </w:r>
    </w:p>
    <w:p>
      <w:pPr>
        <w:pStyle w:val="4"/>
      </w:pPr>
    </w:p>
    <w:p>
      <w:pPr>
        <w:spacing w:after="0" w:line="276" w:lineRule="auto"/>
        <w:jc w:val="center"/>
        <w:rPr>
          <w:rFonts w:ascii="Century Gothic" w:hAnsi="Century Gothic"/>
          <w:b/>
          <w:sz w:val="20"/>
        </w:rPr>
      </w:pPr>
      <w:r>
        <w:rPr>
          <w:rFonts w:ascii="Century Gothic" w:hAnsi="Century Gothic"/>
          <w:b/>
          <w:sz w:val="20"/>
        </w:rPr>
        <w:t xml:space="preserve">Μετά την απελευθέρωση: </w:t>
      </w:r>
    </w:p>
    <w:p>
      <w:pPr>
        <w:spacing w:after="0" w:line="276" w:lineRule="auto"/>
        <w:jc w:val="center"/>
        <w:rPr>
          <w:rFonts w:ascii="Century Gothic" w:hAnsi="Century Gothic"/>
          <w:b/>
          <w:sz w:val="20"/>
        </w:rPr>
      </w:pPr>
      <w:r>
        <w:rPr>
          <w:rFonts w:ascii="Century Gothic" w:hAnsi="Century Gothic"/>
          <w:b/>
          <w:sz w:val="20"/>
        </w:rPr>
        <w:t xml:space="preserve">ανασυνθέτοντας την ιστορία της απόκρυψης </w:t>
      </w:r>
    </w:p>
    <w:p>
      <w:pPr>
        <w:spacing w:after="0" w:line="276" w:lineRule="auto"/>
        <w:jc w:val="center"/>
        <w:rPr>
          <w:rFonts w:ascii="Century Gothic" w:hAnsi="Century Gothic"/>
          <w:b/>
          <w:szCs w:val="24"/>
        </w:rPr>
      </w:pPr>
      <w:r>
        <w:rPr>
          <w:rFonts w:ascii="Century Gothic" w:hAnsi="Century Gothic"/>
          <w:b/>
          <w:sz w:val="20"/>
        </w:rPr>
        <w:t>μέσα από τα αρχεία του Εθνικού Αρχαιολογικού Μουσείου</w:t>
      </w:r>
    </w:p>
    <w:p>
      <w:pPr>
        <w:spacing w:after="0" w:line="276" w:lineRule="auto"/>
        <w:jc w:val="center"/>
        <w:rPr>
          <w:rFonts w:ascii="Century Gothic" w:hAnsi="Century Gothic"/>
          <w:bCs/>
          <w:sz w:val="20"/>
        </w:rPr>
      </w:pPr>
      <w:r>
        <w:rPr>
          <w:rFonts w:ascii="Century Gothic" w:hAnsi="Century Gothic"/>
          <w:bCs/>
          <w:sz w:val="20"/>
        </w:rPr>
        <w:t>Παρασκευή 11 και Σάββατο 12 Οκτωβρίου 2019</w:t>
      </w:r>
    </w:p>
    <w:p>
      <w:pPr>
        <w:spacing w:after="0" w:line="240" w:lineRule="auto"/>
        <w:rPr>
          <w:rFonts w:ascii="Century Gothic" w:hAnsi="Century Gothic"/>
          <w:sz w:val="20"/>
        </w:rPr>
      </w:pPr>
    </w:p>
    <w:p>
      <w:pPr>
        <w:spacing w:after="0" w:line="240" w:lineRule="auto"/>
        <w:jc w:val="both"/>
        <w:rPr>
          <w:rFonts w:ascii="Century Gothic" w:hAnsi="Century Gothic"/>
          <w:sz w:val="20"/>
        </w:rPr>
      </w:pPr>
      <w:r>
        <w:rPr>
          <w:rFonts w:ascii="Century Gothic" w:hAnsi="Century Gothic"/>
          <w:sz w:val="20"/>
        </w:rPr>
        <w:t>Το Εθνικό Αρχαιολογικό Μουσείο συμμετέχει στις επετειακές εκδηλώσεις «</w:t>
      </w:r>
      <w:r>
        <w:rPr>
          <w:rFonts w:ascii="Century Gothic" w:hAnsi="Century Gothic"/>
          <w:b/>
          <w:bCs/>
          <w:sz w:val="20"/>
        </w:rPr>
        <w:t>12 Οκτωβρίου 1944. Η Αθήνα ελεύθερη</w:t>
      </w:r>
      <w:r>
        <w:rPr>
          <w:rFonts w:ascii="Century Gothic" w:hAnsi="Century Gothic"/>
          <w:sz w:val="20"/>
        </w:rPr>
        <w:t>», που συνδιοργανώνουν για πέμπτη συνεχή χρονιά το Ίδρυμα της Βουλής των Ελλήνων για τον Κοινοβουλευτισμό και τη Δημοκρατία, η Περιφέρεια Αττικής, ο Δήμος Αθηναίων, τα Γενικά Αρχεία του Κράτους και η ΕΡΤ. Πρόκειται για ένα σύνολο δράσεων που στοχεύουν στην ανάδειξη της επετείου της απελευθέρωσης της πρωτεύουσας από τις ναζιστικές δυνάμεις κατοχής τον Οκτώβριο του 1944 ως μιας πάνδημης γιορτής της πόλης, στην αποτύπωση των δεινών που υπέστη η χώρα κατά την περίοδο του Β΄ Παγκοσμίου Πολέμου και της Κατοχής ειδικότερα,</w:t>
      </w:r>
      <w:r>
        <w:t xml:space="preserve"> </w:t>
      </w:r>
      <w:r>
        <w:rPr>
          <w:rFonts w:ascii="Century Gothic" w:hAnsi="Century Gothic"/>
          <w:sz w:val="20"/>
        </w:rPr>
        <w:t>αλλά κυρίως στην ανάδειξη του αγώνα του ελληνικού λαού ενάντια στον φασισμό/ναζισμό, την προσήλωσή του στην ιδέα της ελευθερίας και την ανάπτυξη του αντιστασιακού κινήματος.</w:t>
      </w:r>
    </w:p>
    <w:p>
      <w:pPr>
        <w:spacing w:after="0" w:line="240" w:lineRule="auto"/>
        <w:jc w:val="both"/>
        <w:rPr>
          <w:rFonts w:ascii="Century Gothic" w:hAnsi="Century Gothic"/>
          <w:sz w:val="20"/>
        </w:rPr>
      </w:pPr>
    </w:p>
    <w:p>
      <w:pPr>
        <w:spacing w:after="0" w:line="240" w:lineRule="auto"/>
        <w:jc w:val="both"/>
        <w:rPr>
          <w:rFonts w:ascii="Century Gothic" w:hAnsi="Century Gothic"/>
          <w:sz w:val="20"/>
        </w:rPr>
      </w:pPr>
      <w:r>
        <w:rPr>
          <w:rFonts w:ascii="Century Gothic" w:hAnsi="Century Gothic"/>
          <w:sz w:val="20"/>
        </w:rPr>
        <w:t xml:space="preserve">Στο Εθνικό Αρχαιολογικό Μουσείο την </w:t>
      </w:r>
      <w:r>
        <w:rPr>
          <w:rFonts w:ascii="Century Gothic" w:hAnsi="Century Gothic"/>
          <w:b/>
          <w:bCs/>
          <w:sz w:val="20"/>
        </w:rPr>
        <w:t>Παρασκευή 11</w:t>
      </w:r>
      <w:r>
        <w:rPr>
          <w:rFonts w:ascii="Century Gothic" w:hAnsi="Century Gothic"/>
          <w:sz w:val="20"/>
        </w:rPr>
        <w:t xml:space="preserve"> και το </w:t>
      </w:r>
      <w:r>
        <w:rPr>
          <w:rFonts w:ascii="Century Gothic" w:hAnsi="Century Gothic"/>
          <w:b/>
          <w:bCs/>
          <w:sz w:val="20"/>
        </w:rPr>
        <w:t>Σάββατο 12 Οκτωβρίου</w:t>
      </w:r>
      <w:r>
        <w:rPr>
          <w:rFonts w:ascii="Century Gothic" w:hAnsi="Century Gothic"/>
          <w:sz w:val="20"/>
        </w:rPr>
        <w:t>, αρχαιολόγοι, επιμελητές των συλλογών και του φωτογραφικού αρχείου του Μουσείου, θα μοιραστούν με το κοινό τους τρόπους με τους οποίους ανασυντέθηκε μετά την απελευθέρωση η ιστορία της απόκρυψης των αρχαιοτήτων κατά τη διάρκεια του Β’ Παγκοσμίου Πολέμου, με βάση το αρχειακό υλικό του Εθνικού Αρχαιολογικού Μουσείου και τις πολύτιμες μαρτυρίες όσων συμμετείχαν σε αυτή. Η περιήγηση περιλαμβάνει σταθμούς στους χώρους που έγινε η απόκρυψη των αρχαιοτήτων από τον Νοέμβριο του 1940 έως τον Απρίλιο του 1941, με φόντο φωτογραφίες-ντοκουμέντα από τους εκθεσιακούς χώρους πριν τον πόλεμο και κατά τη διάρκεια της κατάχωσης, δίπλα στις αρχαιότητες που εικονίζονται.</w:t>
      </w:r>
    </w:p>
    <w:p>
      <w:pPr>
        <w:spacing w:after="0" w:line="240" w:lineRule="auto"/>
        <w:jc w:val="both"/>
        <w:rPr>
          <w:rFonts w:ascii="Century Gothic" w:hAnsi="Century Gothic"/>
          <w:sz w:val="20"/>
        </w:rPr>
      </w:pPr>
    </w:p>
    <w:p>
      <w:pPr>
        <w:pStyle w:val="4"/>
        <w:jc w:val="both"/>
        <w:rPr>
          <w:rFonts w:ascii="Century Gothic" w:hAnsi="Century Gothic"/>
          <w:sz w:val="20"/>
          <w:szCs w:val="24"/>
        </w:rPr>
      </w:pPr>
      <w:r>
        <w:rPr>
          <w:rFonts w:ascii="Century Gothic" w:hAnsi="Century Gothic"/>
          <w:sz w:val="20"/>
          <w:szCs w:val="24"/>
        </w:rPr>
        <w:t xml:space="preserve">Ώρα έναρξης: </w:t>
      </w:r>
      <w:r>
        <w:rPr>
          <w:rFonts w:ascii="Century Gothic" w:hAnsi="Century Gothic"/>
          <w:b/>
          <w:bCs/>
          <w:sz w:val="20"/>
          <w:szCs w:val="24"/>
        </w:rPr>
        <w:t>12.00 π.μ.</w:t>
      </w:r>
      <w:r>
        <w:rPr>
          <w:rFonts w:ascii="Century Gothic" w:hAnsi="Century Gothic"/>
          <w:sz w:val="20"/>
          <w:szCs w:val="24"/>
        </w:rPr>
        <w:t xml:space="preserve"> και επανάληψη ανά 40 λεπτά. </w:t>
      </w:r>
    </w:p>
    <w:p>
      <w:pPr>
        <w:pStyle w:val="4"/>
        <w:jc w:val="both"/>
        <w:rPr>
          <w:rFonts w:ascii="Century Gothic" w:hAnsi="Century Gothic"/>
          <w:sz w:val="20"/>
          <w:szCs w:val="24"/>
        </w:rPr>
      </w:pPr>
      <w:r>
        <w:rPr>
          <w:rFonts w:ascii="Century Gothic" w:hAnsi="Century Gothic"/>
          <w:sz w:val="20"/>
          <w:szCs w:val="24"/>
        </w:rPr>
        <w:t xml:space="preserve">Έναρξη τελευταίας περιήγησης: 13.30 </w:t>
      </w:r>
    </w:p>
    <w:p>
      <w:pPr>
        <w:pStyle w:val="4"/>
        <w:jc w:val="both"/>
        <w:rPr>
          <w:rFonts w:ascii="Century Gothic" w:hAnsi="Century Gothic"/>
          <w:sz w:val="20"/>
          <w:szCs w:val="24"/>
        </w:rPr>
      </w:pPr>
      <w:r>
        <w:rPr>
          <w:rFonts w:ascii="Century Gothic" w:hAnsi="Century Gothic"/>
          <w:sz w:val="20"/>
          <w:szCs w:val="24"/>
        </w:rPr>
        <w:t xml:space="preserve">Για την παρακολούθηση κάθε περιήγησης είναι </w:t>
      </w:r>
      <w:r>
        <w:rPr>
          <w:rFonts w:ascii="Century Gothic" w:hAnsi="Century Gothic"/>
          <w:b/>
          <w:bCs/>
          <w:sz w:val="20"/>
          <w:szCs w:val="24"/>
        </w:rPr>
        <w:t>απαραίτητη η δήλωση συμμετοχής</w:t>
      </w:r>
      <w:r>
        <w:rPr>
          <w:rFonts w:ascii="Century Gothic" w:hAnsi="Century Gothic"/>
          <w:sz w:val="20"/>
          <w:szCs w:val="24"/>
        </w:rPr>
        <w:t xml:space="preserve"> στα τηλέφωνα: 2132144800, 2132144856, 2132144889. Θα τηρηθεί σειρά προτεραιότητας για 30 άτομα ανά περιήγηση. Η συμμετοχή στη δράση είναι </w:t>
      </w:r>
      <w:r>
        <w:rPr>
          <w:rFonts w:ascii="Century Gothic" w:hAnsi="Century Gothic"/>
          <w:b/>
          <w:bCs/>
          <w:sz w:val="20"/>
          <w:szCs w:val="24"/>
        </w:rPr>
        <w:t>δωρεάν</w:t>
      </w:r>
      <w:r>
        <w:rPr>
          <w:rFonts w:ascii="Century Gothic" w:hAnsi="Century Gothic"/>
          <w:sz w:val="20"/>
          <w:szCs w:val="24"/>
        </w:rPr>
        <w:t xml:space="preserve">. </w:t>
      </w:r>
    </w:p>
    <w:p>
      <w:pPr>
        <w:pStyle w:val="4"/>
        <w:jc w:val="both"/>
        <w:rPr>
          <w:rFonts w:ascii="Century Gothic" w:hAnsi="Century Gothic"/>
          <w:sz w:val="20"/>
          <w:szCs w:val="24"/>
        </w:rPr>
      </w:pPr>
    </w:p>
    <w:p>
      <w:pPr>
        <w:pStyle w:val="4"/>
        <w:jc w:val="both"/>
        <w:rPr>
          <w:rFonts w:ascii="Century Gothic" w:hAnsi="Century Gothic"/>
          <w:b/>
          <w:sz w:val="18"/>
          <w:lang w:eastAsia="en-US"/>
        </w:rPr>
      </w:pPr>
      <w:r>
        <w:rPr>
          <w:rFonts w:ascii="Century Gothic" w:hAnsi="Century Gothic"/>
          <w:b/>
          <w:sz w:val="18"/>
          <w:lang w:eastAsia="en-US"/>
        </w:rPr>
        <w:t>Στοιχεία επικοινωνίας:</w:t>
      </w:r>
    </w:p>
    <w:p>
      <w:pPr>
        <w:pStyle w:val="4"/>
        <w:jc w:val="both"/>
        <w:rPr>
          <w:rFonts w:ascii="Century Gothic" w:hAnsi="Century Gothic"/>
          <w:sz w:val="18"/>
          <w:lang w:eastAsia="en-US"/>
        </w:rPr>
      </w:pPr>
      <w:bookmarkStart w:id="0" w:name="_Hlk20818018"/>
      <w:r>
        <w:rPr>
          <w:rFonts w:ascii="Century Gothic" w:hAnsi="Century Gothic"/>
          <w:b/>
          <w:sz w:val="18"/>
          <w:lang w:eastAsia="en-US"/>
        </w:rPr>
        <w:t>Ώρες λειτουργίας</w:t>
      </w:r>
      <w:r>
        <w:rPr>
          <w:rFonts w:ascii="Century Gothic" w:hAnsi="Century Gothic"/>
          <w:sz w:val="18"/>
          <w:lang w:eastAsia="en-US"/>
        </w:rPr>
        <w:t xml:space="preserve">: Δευτέρα, Τετάρτη-Κυριακή 08:00-20:00, Τρίτη 12:30-20:00 </w:t>
      </w:r>
      <w:bookmarkEnd w:id="0"/>
    </w:p>
    <w:p>
      <w:pPr>
        <w:pStyle w:val="4"/>
        <w:jc w:val="both"/>
        <w:rPr>
          <w:rFonts w:ascii="Century Gothic" w:hAnsi="Century Gothic"/>
          <w:sz w:val="18"/>
          <w:lang w:eastAsia="en-US"/>
        </w:rPr>
      </w:pPr>
      <w:r>
        <w:rPr>
          <w:rFonts w:ascii="Century Gothic" w:hAnsi="Century Gothic"/>
          <w:b/>
          <w:sz w:val="18"/>
          <w:lang w:eastAsia="en-US"/>
        </w:rPr>
        <w:t>Διεύθυνση</w:t>
      </w:r>
      <w:r>
        <w:rPr>
          <w:rFonts w:ascii="Century Gothic" w:hAnsi="Century Gothic"/>
          <w:sz w:val="18"/>
          <w:lang w:eastAsia="en-US"/>
        </w:rPr>
        <w:t>: Εθνικό Αρχαιολογικό Μουσείο, 28</w:t>
      </w:r>
      <w:r>
        <w:rPr>
          <w:rFonts w:ascii="Century Gothic" w:hAnsi="Century Gothic"/>
          <w:sz w:val="18"/>
          <w:vertAlign w:val="superscript"/>
          <w:lang w:eastAsia="en-US"/>
        </w:rPr>
        <w:t>ης</w:t>
      </w:r>
      <w:r>
        <w:rPr>
          <w:rFonts w:ascii="Century Gothic" w:hAnsi="Century Gothic"/>
          <w:sz w:val="18"/>
          <w:lang w:eastAsia="en-US"/>
        </w:rPr>
        <w:t xml:space="preserve"> Οκτωβρίου 44, Αθήνα 106 82</w:t>
      </w:r>
    </w:p>
    <w:p>
      <w:pPr>
        <w:pStyle w:val="4"/>
        <w:jc w:val="both"/>
        <w:rPr>
          <w:rFonts w:ascii="Century Gothic" w:hAnsi="Century Gothic"/>
          <w:sz w:val="18"/>
          <w:lang w:eastAsia="en-US"/>
        </w:rPr>
      </w:pPr>
      <w:r>
        <w:rPr>
          <w:rFonts w:ascii="Century Gothic" w:hAnsi="Century Gothic"/>
          <w:b/>
          <w:sz w:val="18"/>
          <w:lang w:eastAsia="en-US"/>
        </w:rPr>
        <w:t>Τηλ</w:t>
      </w:r>
      <w:r>
        <w:rPr>
          <w:rFonts w:ascii="Century Gothic" w:hAnsi="Century Gothic"/>
          <w:sz w:val="18"/>
          <w:lang w:eastAsia="en-US"/>
        </w:rPr>
        <w:t xml:space="preserve">: 213214 4800, -4856, -4889 </w:t>
      </w:r>
      <w:r>
        <w:rPr>
          <w:rFonts w:ascii="Century Gothic" w:hAnsi="Century Gothic"/>
          <w:b/>
          <w:sz w:val="18"/>
          <w:lang w:eastAsia="en-US"/>
        </w:rPr>
        <w:t>Fax</w:t>
      </w:r>
      <w:r>
        <w:rPr>
          <w:rFonts w:ascii="Century Gothic" w:hAnsi="Century Gothic"/>
          <w:sz w:val="18"/>
          <w:lang w:eastAsia="en-US"/>
        </w:rPr>
        <w:t>: 210 8213573</w:t>
      </w:r>
    </w:p>
    <w:p>
      <w:pPr>
        <w:pStyle w:val="4"/>
        <w:jc w:val="both"/>
        <w:rPr>
          <w:rFonts w:ascii="Century Gothic" w:hAnsi="Century Gothic"/>
          <w:sz w:val="18"/>
          <w:lang w:eastAsia="en-US"/>
        </w:rPr>
      </w:pPr>
      <w:r>
        <w:rPr>
          <w:rFonts w:ascii="Century Gothic" w:hAnsi="Century Gothic"/>
          <w:b/>
          <w:sz w:val="18"/>
          <w:lang w:eastAsia="en-US"/>
        </w:rPr>
        <w:t>Email</w:t>
      </w:r>
      <w:r>
        <w:rPr>
          <w:rFonts w:ascii="Century Gothic" w:hAnsi="Century Gothic"/>
          <w:sz w:val="18"/>
          <w:lang w:eastAsia="en-US"/>
        </w:rPr>
        <w:t xml:space="preserve">: </w:t>
      </w:r>
      <w:r>
        <w:fldChar w:fldCharType="begin"/>
      </w:r>
      <w:r>
        <w:instrText xml:space="preserve"> HYPERLINK "mailto:eam@culture.gr" </w:instrText>
      </w:r>
      <w:r>
        <w:fldChar w:fldCharType="separate"/>
      </w:r>
      <w:r>
        <w:rPr>
          <w:rFonts w:ascii="Century Gothic" w:hAnsi="Century Gothic"/>
          <w:sz w:val="18"/>
          <w:lang w:eastAsia="en-US"/>
        </w:rPr>
        <w:t>eam@culture.gr</w:t>
      </w:r>
      <w:r>
        <w:rPr>
          <w:rFonts w:ascii="Century Gothic" w:hAnsi="Century Gothic"/>
          <w:sz w:val="18"/>
          <w:lang w:eastAsia="en-US"/>
        </w:rPr>
        <w:fldChar w:fldCharType="end"/>
      </w:r>
      <w:r>
        <w:rPr>
          <w:rFonts w:ascii="Century Gothic" w:hAnsi="Century Gothic"/>
          <w:sz w:val="18"/>
          <w:lang w:eastAsia="en-US"/>
        </w:rPr>
        <w:t xml:space="preserve">  </w:t>
      </w:r>
      <w:r>
        <w:rPr>
          <w:rFonts w:ascii="Century Gothic" w:hAnsi="Century Gothic"/>
          <w:b/>
          <w:sz w:val="18"/>
          <w:lang w:eastAsia="en-US"/>
        </w:rPr>
        <w:t>Ιστότοπος</w:t>
      </w:r>
      <w:r>
        <w:rPr>
          <w:rFonts w:ascii="Century Gothic" w:hAnsi="Century Gothic"/>
          <w:sz w:val="18"/>
          <w:lang w:eastAsia="en-US"/>
        </w:rPr>
        <w:t xml:space="preserve">: </w:t>
      </w:r>
      <w:r>
        <w:fldChar w:fldCharType="begin"/>
      </w:r>
      <w:r>
        <w:instrText xml:space="preserve"> HYPERLINK "http://www.namuseum.gr" </w:instrText>
      </w:r>
      <w:r>
        <w:fldChar w:fldCharType="separate"/>
      </w:r>
      <w:r>
        <w:rPr>
          <w:rFonts w:ascii="Century Gothic" w:hAnsi="Century Gothic"/>
          <w:sz w:val="18"/>
          <w:lang w:eastAsia="en-US"/>
        </w:rPr>
        <w:t>www.namuseum.gr</w:t>
      </w:r>
      <w:r>
        <w:rPr>
          <w:rFonts w:ascii="Century Gothic" w:hAnsi="Century Gothic"/>
          <w:sz w:val="18"/>
          <w:lang w:eastAsia="en-US"/>
        </w:rPr>
        <w:fldChar w:fldCharType="end"/>
      </w:r>
    </w:p>
    <w:p>
      <w:pPr>
        <w:pStyle w:val="4"/>
        <w:jc w:val="both"/>
        <w:rPr>
          <w:rFonts w:ascii="Century Gothic" w:hAnsi="Century Gothic"/>
          <w:sz w:val="12"/>
          <w:szCs w:val="16"/>
          <w:lang w:eastAsia="en-US"/>
        </w:rPr>
      </w:pPr>
    </w:p>
    <w:p>
      <w:pPr>
        <w:pStyle w:val="4"/>
        <w:jc w:val="both"/>
        <w:rPr>
          <w:rFonts w:ascii="Century Gothic" w:hAnsi="Century Gothic"/>
          <w:sz w:val="18"/>
          <w:lang w:eastAsia="en-US"/>
        </w:rPr>
      </w:pPr>
    </w:p>
    <w:p>
      <w:pPr>
        <w:pStyle w:val="4"/>
        <w:jc w:val="both"/>
        <w:rPr>
          <w:rFonts w:ascii="Century Gothic" w:hAnsi="Century Gothic"/>
          <w:sz w:val="18"/>
          <w:lang w:eastAsia="en-US"/>
        </w:rPr>
      </w:pPr>
      <w:r>
        <w:rPr>
          <w:rFonts w:ascii="Century Gothic" w:hAnsi="Century Gothic"/>
          <w:sz w:val="18"/>
          <w:lang w:eastAsia="en-US"/>
        </w:rPr>
        <w:t xml:space="preserve">Χορηγοί επικοινωνίας:        </w:t>
      </w:r>
      <w:r>
        <w:rPr>
          <w:rFonts w:ascii="Century Gothic" w:hAnsi="Century Gothic"/>
          <w:sz w:val="18"/>
        </w:rPr>
        <w:drawing>
          <wp:inline distT="0" distB="0" distL="0" distR="0">
            <wp:extent cx="552450" cy="258445"/>
            <wp:effectExtent l="0" t="0" r="0" b="8255"/>
            <wp:docPr id="2" name="Εικόνα 6"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6" descr="ΕΡΤ"/>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57841" cy="261488"/>
                    </a:xfrm>
                    <a:prstGeom prst="rect">
                      <a:avLst/>
                    </a:prstGeom>
                    <a:noFill/>
                    <a:ln>
                      <a:noFill/>
                    </a:ln>
                  </pic:spPr>
                </pic:pic>
              </a:graphicData>
            </a:graphic>
          </wp:inline>
        </w:drawing>
      </w:r>
      <w:r>
        <w:rPr>
          <w:rFonts w:ascii="Century Gothic" w:hAnsi="Century Gothic"/>
          <w:sz w:val="18"/>
          <w:lang w:eastAsia="en-US"/>
        </w:rPr>
        <w:t xml:space="preserve">      </w:t>
      </w:r>
      <w:r>
        <w:rPr>
          <w:rFonts w:ascii="Century Gothic" w:hAnsi="Century Gothic"/>
          <w:sz w:val="18"/>
        </w:rPr>
        <w:drawing>
          <wp:inline distT="0" distB="0" distL="0" distR="0">
            <wp:extent cx="300355" cy="300355"/>
            <wp:effectExtent l="0" t="0" r="4445" b="4445"/>
            <wp:docPr id="3" name="Εικόνα 5"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5" descr="http://www.typologies.gr/wp-content/uploads/2014/03/%CE%A4%CE%A1%CE%99%CE%A4%CE%9F-%CE%A0%CE%A1%CE%9F%CE%93%CE%A1%CE%91%CE%9C%CE%9C%CE%9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4083" cy="304083"/>
                    </a:xfrm>
                    <a:prstGeom prst="rect">
                      <a:avLst/>
                    </a:prstGeom>
                    <a:noFill/>
                    <a:ln>
                      <a:noFill/>
                    </a:ln>
                  </pic:spPr>
                </pic:pic>
              </a:graphicData>
            </a:graphic>
          </wp:inline>
        </w:drawing>
      </w:r>
    </w:p>
    <w:p>
      <w:pPr>
        <w:pStyle w:val="4"/>
        <w:jc w:val="both"/>
        <w:rPr>
          <w:rFonts w:ascii="Century Gothic" w:hAnsi="Century Gothic"/>
          <w:sz w:val="18"/>
          <w:lang w:eastAsia="en-US"/>
        </w:rPr>
      </w:pPr>
    </w:p>
    <w:p>
      <w:pPr>
        <w:pStyle w:val="4"/>
        <w:jc w:val="both"/>
        <w:rPr>
          <w:rFonts w:ascii="Century Gothic" w:hAnsi="Century Gothic"/>
          <w:sz w:val="18"/>
          <w:lang w:eastAsia="en-US"/>
        </w:rPr>
      </w:pPr>
    </w:p>
    <w:p>
      <w:pPr>
        <w:pStyle w:val="4"/>
        <w:jc w:val="both"/>
        <w:rPr>
          <w:rFonts w:ascii="Century Gothic" w:hAnsi="Century Gothic"/>
          <w:sz w:val="14"/>
          <w:szCs w:val="18"/>
          <w:lang w:eastAsia="en-US"/>
        </w:rPr>
      </w:pPr>
      <w:r>
        <w:rPr>
          <w:rFonts w:ascii="Century Gothic" w:hAnsi="Century Gothic"/>
          <w:sz w:val="14"/>
          <w:szCs w:val="18"/>
          <w:lang w:eastAsia="en-US"/>
        </w:rPr>
        <w:t xml:space="preserve">Συν. </w:t>
      </w:r>
    </w:p>
    <w:p>
      <w:pPr>
        <w:pStyle w:val="4"/>
        <w:jc w:val="both"/>
        <w:rPr>
          <w:rFonts w:ascii="Century Gothic" w:hAnsi="Century Gothic"/>
          <w:sz w:val="14"/>
          <w:szCs w:val="18"/>
          <w:lang w:eastAsia="en-US"/>
        </w:rPr>
      </w:pPr>
      <w:r>
        <w:rPr>
          <w:rFonts w:ascii="Century Gothic" w:hAnsi="Century Gothic"/>
          <w:sz w:val="14"/>
          <w:szCs w:val="18"/>
          <w:lang w:eastAsia="en-US"/>
        </w:rPr>
        <w:t>Εικ. 1. Εθνικό Αρχαιολογικό Μουσείο, 1940-1941. Απόκρυψη μαρμάρινων γλυπτών σε λάκκο σε αίθουσα του Μουσείου.</w:t>
      </w:r>
    </w:p>
    <w:p>
      <w:pPr>
        <w:pStyle w:val="4"/>
        <w:jc w:val="both"/>
      </w:pPr>
      <w:r>
        <w:rPr>
          <w:rFonts w:ascii="Century Gothic" w:hAnsi="Century Gothic"/>
          <w:sz w:val="14"/>
          <w:szCs w:val="18"/>
          <w:lang w:eastAsia="en-US"/>
        </w:rPr>
        <w:t>Εικ. 2. Εθνικό Αρχαιολογικό Μουσείο, αρχές δεκαετίας 1950. Όψη της πρώτης έκθεσης αρχαιοτήτων μετά την απελευθέρωση από τα κατοχικά στρατεύματα (αίθουσα αρχαϊκών εκθεμάτων).</w:t>
      </w:r>
    </w:p>
    <w:sectPr>
      <w:pgSz w:w="11906" w:h="16838"/>
      <w:pgMar w:top="1440" w:right="1800" w:bottom="1276"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A1"/>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entury Gothic">
    <w:altName w:val="Yu Gothic UI"/>
    <w:panose1 w:val="020B0502020202020204"/>
    <w:charset w:val="A1"/>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Yu Gothic UI">
    <w:panose1 w:val="020B0500000000000000"/>
    <w:charset w:val="A1"/>
    <w:family w:val="swiss"/>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FF"/>
    <w:rsid w:val="000F6DA8"/>
    <w:rsid w:val="001707FF"/>
    <w:rsid w:val="001A5C62"/>
    <w:rsid w:val="00563838"/>
    <w:rsid w:val="00837FAD"/>
    <w:rsid w:val="00A31653"/>
    <w:rsid w:val="00A4625D"/>
    <w:rsid w:val="00A9017C"/>
    <w:rsid w:val="00AE63B7"/>
    <w:rsid w:val="00D63AC1"/>
    <w:rsid w:val="00F44262"/>
    <w:rsid w:val="00FA3D0C"/>
    <w:rsid w:val="00FD24DE"/>
    <w:rsid w:val="79EE3B5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cs="Times New Roman" w:asciiTheme="minorHAnsi" w:hAnsiTheme="minorHAnsi" w:eastAsiaTheme="minorEastAsia"/>
      <w:sz w:val="22"/>
      <w:szCs w:val="22"/>
      <w:lang w:val="el-GR" w:eastAsia="el-GR"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4">
    <w:name w:val="No Spacing"/>
    <w:qFormat/>
    <w:uiPriority w:val="1"/>
    <w:pPr>
      <w:spacing w:after="0" w:line="240" w:lineRule="auto"/>
    </w:pPr>
    <w:rPr>
      <w:rFonts w:cs="Times New Roman" w:asciiTheme="minorHAnsi" w:hAnsiTheme="minorHAnsi" w:eastAsiaTheme="minorEastAsia"/>
      <w:sz w:val="22"/>
      <w:szCs w:val="22"/>
      <w:lang w:val="el-GR" w:eastAsia="el-GR"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settings" Target="settings.xml"/><Relationship Id="rId6" Type="http://schemas.openxmlformats.org/officeDocument/2006/relationships/image" Target="media/image3.png"/><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9A424F28-55B4-4CCB-A645-730148EBFDD7}"/>
</file>

<file path=customXml/itemProps3.xml><?xml version="1.0" encoding="utf-8"?>
<ds:datastoreItem xmlns:ds="http://schemas.openxmlformats.org/officeDocument/2006/customXml" ds:itemID="{C5DBCCD7-003E-400F-9710-C271649FE546}"/>
</file>

<file path=customXml/itemProps4.xml><?xml version="1.0" encoding="utf-8"?>
<ds:datastoreItem xmlns:ds="http://schemas.openxmlformats.org/officeDocument/2006/customXml" ds:itemID="{C8D61E5F-12DB-4E96-B35F-CEFB36B310DA}"/>
</file>

<file path=docProps/app.xml><?xml version="1.0" encoding="utf-8"?>
<Properties xmlns="http://schemas.openxmlformats.org/officeDocument/2006/extended-properties" xmlns:vt="http://schemas.openxmlformats.org/officeDocument/2006/docPropsVTypes">
  <Template>Normal</Template>
  <Pages>1</Pages>
  <Words>438</Words>
  <Characters>2367</Characters>
  <Lines>19</Lines>
  <Paragraphs>5</Paragraphs>
  <TotalTime>222</TotalTime>
  <ScaleCrop>false</ScaleCrop>
  <LinksUpToDate>false</LinksUpToDate>
  <CharactersWithSpaces>2800</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Μετά την απελευθέρωση: ανασυνθέτοντας την ιστορία της απόκρυψης μέσα από τα αρχεία του Εθνικού Αρχαιολογικού Μουσείου</dc:title>
  <dc:creator>User</dc:creator>
  <cp:lastModifiedBy>epelteki</cp:lastModifiedBy>
  <cp:revision>6</cp:revision>
  <cp:lastPrinted>2019-10-04T09:34:00Z</cp:lastPrinted>
  <dcterms:created xsi:type="dcterms:W3CDTF">2019-10-04T05:48:00Z</dcterms:created>
  <dcterms:modified xsi:type="dcterms:W3CDTF">2019-10-08T13:51:36Z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y fmtid="{D5CDD505-2E9C-101B-9397-08002B2CF9AE}" pid="3" name="ContentTypeId">
    <vt:lpwstr>0x01010083D890F2F5BE644981A254C8A4FE6820</vt:lpwstr>
  </property>
</Properties>
</file>